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B1F3A"/>
          <w:sz w:val="44"/>
          <w:szCs w:val="44"/>
        </w:rPr>
        <w:t xml:space="preserve">DIENSTVERTRAG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für fallweise Beschäftigung (Tagesjob) – Österreich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E8A020"/>
          <w:sz w:val="20"/>
          <w:szCs w:val="20"/>
        </w:rPr>
        <w:t xml:space="preserve">vermittelt über die ODOJ-Plattform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8A020" w:sz="6"/>
              <w:left w:val="single" w:color="E8A020" w:sz="18"/>
              <w:bottom w:val="single" w:color="E8A020" w:sz="6"/>
              <w:right w:val="single" w:color="E8A020" w:sz="6"/>
            </w:tcBorders>
            <w:shd w:fill="FFF8E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8A020"/>
                <w:sz w:val="22"/>
                <w:szCs w:val="22"/>
              </w:rPr>
              <w:t xml:space="preserve">⚠  UNVERBINDLICHE MUSTER-VORLAGE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Dieses Dokument dient ausschließlich als Orientierungshilfe. ODOJ übernimmt keine Haftung für die rechtliche Vollständigkeit. Wir empfehlen die Prüfung durch einen Rechtsexperten (z.B. WKO Vorarlberg oder AK Vorarlberg).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1.  VERTRAGSPARTEIEN</w:t>
      </w:r>
    </w:p>
    <w:p>
      <w:pPr>
        <w:spacing w:after="80"/>
      </w:pPr>
      <w:r>
        <w:t xml:space="preserve"/>
      </w:r>
    </w:p>
    <w:p>
      <w:pPr>
        <w:spacing w:after="6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Arbeitgeber: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Name / Firma: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Adresse: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Firmenbuchnummer (falls vorhanden):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</w:t>
      </w:r>
    </w:p>
    <w:p>
      <w:pPr>
        <w:spacing w:after="100"/>
      </w:pPr>
      <w:r>
        <w:t xml:space="preserve"/>
      </w:r>
    </w:p>
    <w:p>
      <w:pPr>
        <w:spacing w:after="6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Arbeitnehmer: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Name: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Adresse: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</w:t>
      </w:r>
    </w:p>
    <w:tbl>
      <w:tblPr>
        <w:tblW w:type="dxa" w:w="920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Geburtsdatum:  </w:t>
            </w: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____________________________</w:t>
            </w:r>
          </w:p>
        </w:tc>
        <w:tc>
          <w:tcPr>
            <w:tcW w:type="dxa" w:w="46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SV-Nummer:  </w:t>
            </w: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____________________________</w:t>
            </w:r>
          </w:p>
        </w:tc>
      </w:tr>
    </w:tbl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2.  ART DES DIENSTVERHÄLTNISSES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Der Arbeitnehmer wird als fallweise beschäftigter Dienstnehmer gemäß österreichischem Arbeitsrecht beschäftigt. Es besteht kein durchgehendes Dienstverhältnis, sondern einzelne Einsätze nach Bedarf und gegenseitigem Einverständnis.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3.  TÄTIGKEIT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Tätigkeitsbeschreibung: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</w:t>
      </w:r>
    </w:p>
    <w:p>
      <w:pPr>
        <w:pBdr>
          <w:left w:val="single" w:color="E8A020" w:sz="8" w:space="6"/>
        </w:pBdr>
        <w:spacing w:after="100"/>
        <w:ind w:left="20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z.B. Servicekraft, Eventhelfer, Lagerhilfe, Hilfsarbeiter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Einsatzort: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4.  EINSATZZEIT / ARBEITSZEIT</w:t>
      </w:r>
    </w:p>
    <w:tbl>
      <w:tblPr>
        <w:tblW w:type="dxa" w:w="920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Einsatzdatum:  </w:t>
            </w: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____________________________</w:t>
            </w:r>
          </w:p>
        </w:tc>
        <w:tc>
          <w:tcPr>
            <w:tcW w:type="dxa" w:w="46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Arbeitsbeginn:  </w:t>
            </w: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____________________________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Arbeitsende: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Pausen werden gemäß Arbeitszeitgesetz (AZG) eingehalten. Bei einer Arbeitszeit von mehr als 6 Stunden gebührt eine unbezahlte Pause von mindestens 30 Minuten.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5.  ENTGELT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Stundenlohn (brutto):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Es gelten die kollektivvertraglichen Mindestlöhne des jeweils anzuwendenden Kollektivvertrags.</w:t>
      </w:r>
    </w:p>
    <w:p>
      <w:pPr>
        <w:pBdr>
          <w:left w:val="single" w:color="E8A020" w:sz="8" w:space="6"/>
        </w:pBdr>
        <w:spacing w:after="100"/>
        <w:ind w:left="20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Bei Unklarheit über den anzuwendenden Kollektivvertrag empfiehlt sich eine Rückfrage bei der WKO Vorarlberg.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Auszahlung erfolgt über: Stripe (Online-Überweisung über die ODOJ-Plattform) direkt nach Bestätigung der Anwesenheit durch den Arbeitgeber.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6.  ANMELDUNG &amp; SOZIALVERSICHERUNG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Der Arbeitgeber verpflichtet sich, den Arbeitnehmer VOR Arbeitsbeginn bei der Österreichischen Gesundheitskasse (ÖGK) anzumelden (ELDA-Voranmeldung). Die gesetzlichen Sozialversicherungsbeiträge werden ordnungsgemäß abgeführt.</w:t>
      </w:r>
    </w:p>
    <w:p>
      <w:pPr>
        <w:pBdr>
          <w:left w:val="single" w:color="E8A020" w:sz="8" w:space="6"/>
        </w:pBdr>
        <w:spacing w:after="100"/>
        <w:ind w:left="20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Auch für geringfügige Beschäftigungen (unter der monatlichen Geringfügigkeitsgrenze) besteht Anmeldepflicht.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7.  URLAUB / URLAUBSERSATZ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Bei fallweiser Beschäftigung besteht für den einzelnen Einsatz in der Regel kein aufbauender Urlaubsanspruch. Allfällige Urlaubsansprüche werden entsprechend den gesetzlichen Bestimmungen (Urlaubsgesetz) abgerechnet.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8.  WEISUNGSGEBUNDENHEIT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Der Arbeitnehmer unterliegt während des Einsatzes den fachlichen und persönlichen Weisungen des Arbeitgebers.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9.  HAFTUNG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Der Arbeitnehmer haftet für Schäden nur bei Vorsatz oder grober Fahrlässigkeit gemäß Dienstnehmerhaftpflichtgesetz (DHG).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10.  BEENDIGUNG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Das Dienstverhältnis endet automatisch mit Abschluss des vereinbarten Einsatzes. Eine gesonderte Kündigung ist nicht erforderlich.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11.  DATENSCHUTZ (DSGVO)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Die im Rahmen dieses Vertrages erhobenen personenbezogenen Daten werden ausschließlich zur Abwicklung des Dienstverhältnisses verarbeitet und nicht an Dritte weitergegeben, soweit dies nicht gesetzlich erforderlich ist (z.B. ÖGK-Meldung, Finanzamt). Es gelten die Bestimmungen der DSGVO sowie des österreichischen Datenschutzgesetzes (DSG).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12.  SONSTIGE VEREINBARUNGEN</w:t>
      </w:r>
    </w:p>
    <w:p>
      <w:pPr>
        <w:pBdr>
          <w:left w:val="single" w:color="E8A020" w:sz="8" w:space="6"/>
        </w:pBdr>
        <w:spacing w:after="100"/>
        <w:ind w:left="20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z.B. Arbeitskleidung, Verhalten, Verschwiegenheitspflicht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13.  SCHLUSSBESTIMMUNGEN</w:t>
      </w:r>
    </w:p>
    <w:p>
      <w:pPr>
        <w:spacing w:after="8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Es gilt österreichisches Recht (ABGB, AngG, AZG). Gerichtsstand ist der Sitz des Arbeitgebers. Änderungen dieses Vertrages bedürfen der Schriftform.</w:t>
      </w:r>
    </w:p>
    <w:p>
      <w:pPr>
        <w:pBdr>
          <w:bottom w:val="single" w:color="C8D4E8" w:sz="4" w:space="1"/>
        </w:pBdr>
        <w:spacing w:after="160" w:before="160"/>
      </w:pPr>
      <w:r>
        <w:t xml:space="preserve"/>
      </w:r>
    </w:p>
    <w:p>
      <w:pPr>
        <w:spacing w:after="100"/>
      </w:pPr>
      <w:r>
        <w:t xml:space="preserve"/>
      </w:r>
    </w:p>
    <w:tbl>
      <w:tblPr>
        <w:tblW w:type="dxa" w:w="920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Ort:  </w:t>
            </w: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____________________________</w:t>
            </w:r>
          </w:p>
        </w:tc>
        <w:tc>
          <w:tcPr>
            <w:tcW w:type="dxa" w:w="46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Datum:  </w:t>
            </w: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____________________________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20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400"/>
        <w:gridCol w:w="400"/>
        <w:gridCol w:w="4400"/>
      </w:tblGrid>
      <w:tr>
        <w:tc>
          <w:tcPr>
            <w:tcW w:type="dxa" w:w="44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color w:val="0B1F3A"/>
                <w:sz w:val="22"/>
                <w:szCs w:val="22"/>
              </w:rPr>
              <w:t xml:space="preserve">___________________________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Unterschrift Arbeitgeber</w:t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(Name in Druckbuchstaben)</w:t>
            </w:r>
          </w:p>
        </w:tc>
        <w:tc>
          <w:tcPr>
            <w:tcW w:type="dxa" w:w="4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4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color w:val="0B1F3A"/>
                <w:sz w:val="22"/>
                <w:szCs w:val="22"/>
              </w:rPr>
              <w:t xml:space="preserve">___________________________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Unterschrift Arbeitnehmer</w:t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(Name in Druckbuchstaben)</w:t>
            </w:r>
          </w:p>
        </w:tc>
      </w:tr>
    </w:tbl>
    <w:p>
      <w:pPr>
        <w:spacing w:after="30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0F4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color w:val="0B1F3A"/>
                <w:sz w:val="19"/>
                <w:szCs w:val="19"/>
              </w:rPr>
              <w:t xml:space="preserve">Vermittelt über ODOJ – One Day One Job | www.odoj.at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Muster-Vorlage – nicht rechtsverbindlich | Stand: 2026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4E8" w:sz="4" w:space="4"/>
      </w:pBdr>
      <w:jc w:val="center"/>
    </w:pPr>
    <w:r>
      <w:rPr>
        <w:rFonts w:ascii="Arial" w:cs="Arial" w:eastAsia="Arial" w:hAnsi="Arial"/>
        <w:color w:val="AAAAAA"/>
        <w:sz w:val="16"/>
        <w:szCs w:val="16"/>
      </w:rPr>
      <w:t xml:space="preserve">Unverbindliche Muster-Vorlage | ODOJ – One Day One Job | www.odoj.at | Stand: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500"/>
      <w:tblBorders>
        <w:top w:val="none"/>
        <w:left w:val="none"/>
        <w:bottom w:val="single" w:color="0B1F3A" w:sz="6"/>
        <w:right w:val="none"/>
        <w:insideH w:val="single" w:color="auto" w:sz="4"/>
        <w:insideV w:val="single" w:color="auto" w:sz="4"/>
      </w:tblBorders>
    </w:tblPr>
    <w:tblGrid>
      <w:gridCol w:w="6000"/>
      <w:gridCol w:w="3500"/>
    </w:tblGrid>
    <w:tr>
      <w:tc>
        <w:tcPr>
          <w:tcW w:type="dxa" w:w="6000"/>
          <w:tcBorders>
            <w:top w:val="none"/>
            <w:left w:val="none"/>
            <w:bottom w:val="none"/>
            <w:right w:val="none"/>
          </w:tcBorders>
        </w:tcPr>
        <w:p>
          <w:r>
            <w:rPr>
              <w:rFonts w:ascii="Arial" w:cs="Arial" w:eastAsia="Arial" w:hAnsi="Arial"/>
              <w:b/>
              <w:bCs/>
              <w:color w:val="0B1F3A"/>
              <w:sz w:val="28"/>
              <w:szCs w:val="28"/>
            </w:rPr>
            <w:t xml:space="preserve">ODOJ</w:t>
          </w:r>
          <w:r>
            <w:rPr>
              <w:rFonts w:ascii="Arial" w:cs="Arial" w:eastAsia="Arial" w:hAnsi="Arial"/>
              <w:color w:val="555555"/>
              <w:sz w:val="22"/>
              <w:szCs w:val="22"/>
            </w:rPr>
            <w:t xml:space="preserve"> – One Day One Job</w:t>
          </w:r>
        </w:p>
      </w:tc>
      <w:tc>
        <w:tcPr>
          <w:tcW w:type="dxa" w:w="3500"/>
          <w:tcBorders>
            <w:top w:val="none"/>
            <w:left w:val="none"/>
            <w:bottom w:val="none"/>
            <w:right w:val="none"/>
          </w:tcBorders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E8A020"/>
              <w:sz w:val="18"/>
              <w:szCs w:val="18"/>
            </w:rPr>
            <w:t xml:space="preserve">MUSTER-VORLAGE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2026-04-22T16:09:59.898Z</dcterms:created>
  <dcterms:modified xsi:type="dcterms:W3CDTF">2026-04-22T16:09:59.899Z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